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DC" w:rsidRPr="00615ADC" w:rsidRDefault="00615ADC" w:rsidP="00615ADC">
      <w:pPr>
        <w:spacing w:after="160" w:line="259" w:lineRule="auto"/>
        <w:jc w:val="center"/>
        <w:rPr>
          <w:rFonts w:ascii="Candara" w:eastAsia="Calibri" w:hAnsi="Candara" w:cs="Arial"/>
          <w:lang w:eastAsia="en-US"/>
        </w:rPr>
      </w:pPr>
      <w:r w:rsidRPr="00615ADC">
        <w:rPr>
          <w:rFonts w:ascii="Candara" w:eastAsia="Calibri" w:hAnsi="Candara"/>
          <w:noProof/>
        </w:rPr>
        <w:drawing>
          <wp:inline distT="0" distB="0" distL="0" distR="0" wp14:anchorId="223C6F64" wp14:editId="038A182A">
            <wp:extent cx="4518660" cy="92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 xml:space="preserve">„Akademickie Centrum Designu na rzecz rozwoju dziedzictwa kulturowego i edukacji artystycznej” Umowa o </w:t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 xml:space="preserve">dofinansowanie nr POIS.08.01.00-00-1033/16-00 z dnia 07.04.2017 r. w ramach Działania 8.1 Oś priorytetowa VIII Ochrona </w:t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>Dziedzictwa kulturowego i rozwój zasobów kultury Programu Operacyjnego Infrastruktura i Środowisko 2014 – 2020</w:t>
      </w:r>
    </w:p>
    <w:p w:rsidR="00615ADC" w:rsidRPr="00615ADC" w:rsidRDefault="00615ADC" w:rsidP="00615ADC">
      <w:pPr>
        <w:ind w:left="3780" w:hanging="3780"/>
        <w:rPr>
          <w:rFonts w:ascii="Cambria" w:hAnsi="Cambria" w:cs="Tahoma"/>
          <w:color w:val="000000"/>
          <w:sz w:val="22"/>
          <w:szCs w:val="22"/>
        </w:rPr>
      </w:pPr>
    </w:p>
    <w:p w:rsidR="00615ADC" w:rsidRDefault="00615ADC" w:rsidP="00615ADC">
      <w:pPr>
        <w:jc w:val="right"/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</w:pPr>
    </w:p>
    <w:p w:rsidR="00195C17" w:rsidRDefault="00615ADC" w:rsidP="00195C17">
      <w:pPr>
        <w:jc w:val="right"/>
        <w:rPr>
          <w:rFonts w:ascii="Cambria" w:hAnsi="Cambria" w:cs="Tahoma"/>
          <w:b/>
          <w:color w:val="000000"/>
          <w:sz w:val="22"/>
          <w:szCs w:val="22"/>
          <w:lang w:eastAsia="x-none"/>
        </w:rPr>
      </w:pPr>
      <w:r w:rsidRPr="00CD74DC"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  <w:t xml:space="preserve">Załącznik  nr </w:t>
      </w:r>
      <w:r>
        <w:rPr>
          <w:rFonts w:ascii="Cambria" w:hAnsi="Cambria" w:cs="Tahoma"/>
          <w:b/>
          <w:color w:val="000000"/>
          <w:sz w:val="22"/>
          <w:szCs w:val="22"/>
          <w:lang w:eastAsia="x-none"/>
        </w:rPr>
        <w:t>2</w:t>
      </w:r>
    </w:p>
    <w:p w:rsidR="00195C17" w:rsidRPr="00615ADC" w:rsidRDefault="00195C17" w:rsidP="00195C17">
      <w:pPr>
        <w:jc w:val="right"/>
        <w:rPr>
          <w:rFonts w:ascii="Cambria" w:hAnsi="Cambria" w:cs="Tahoma"/>
          <w:b/>
          <w:color w:val="000000"/>
          <w:sz w:val="22"/>
          <w:szCs w:val="22"/>
          <w:lang w:eastAsia="x-none"/>
        </w:rPr>
      </w:pPr>
      <w:r>
        <w:rPr>
          <w:rFonts w:ascii="Cambria" w:hAnsi="Cambria" w:cs="Tahoma"/>
          <w:b/>
          <w:color w:val="000000"/>
          <w:sz w:val="22"/>
          <w:szCs w:val="22"/>
          <w:lang w:eastAsia="x-none"/>
        </w:rPr>
        <w:t>Do zapytania ofertowego</w:t>
      </w:r>
    </w:p>
    <w:p w:rsidR="00615ADC" w:rsidRPr="00CD74DC" w:rsidRDefault="00615ADC" w:rsidP="00615ADC">
      <w:pPr>
        <w:jc w:val="right"/>
        <w:rPr>
          <w:rFonts w:ascii="Cambria" w:hAnsi="Cambria" w:cs="Tahoma"/>
          <w:b/>
          <w:color w:val="000000"/>
          <w:sz w:val="22"/>
          <w:szCs w:val="22"/>
          <w:highlight w:val="green"/>
        </w:rPr>
      </w:pP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</w:p>
    <w:p w:rsidR="00615ADC" w:rsidRPr="00CD74DC" w:rsidRDefault="00615ADC" w:rsidP="00615ADC">
      <w:pPr>
        <w:jc w:val="center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CD74DC">
        <w:rPr>
          <w:rFonts w:ascii="Cambria" w:hAnsi="Cambria" w:cs="Tahoma"/>
          <w:b/>
          <w:bCs/>
          <w:color w:val="000000"/>
          <w:sz w:val="22"/>
          <w:szCs w:val="22"/>
        </w:rPr>
        <w:t>STRONA TYTUŁOWA OFERTY</w:t>
      </w:r>
    </w:p>
    <w:p w:rsidR="00615ADC" w:rsidRPr="00CD74DC" w:rsidRDefault="00615ADC" w:rsidP="00615ADC">
      <w:pPr>
        <w:jc w:val="center"/>
        <w:rPr>
          <w:rFonts w:ascii="Cambria" w:hAnsi="Cambria" w:cs="Tahoma"/>
          <w:b/>
          <w:bCs/>
          <w:color w:val="000000"/>
          <w:sz w:val="22"/>
          <w:szCs w:val="22"/>
        </w:rPr>
      </w:pPr>
    </w:p>
    <w:p w:rsidR="00615ADC" w:rsidRPr="00CD74DC" w:rsidRDefault="00615ADC" w:rsidP="00615ADC">
      <w:pPr>
        <w:ind w:left="1134" w:hanging="992"/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Dotyczy: </w:t>
      </w:r>
      <w:r w:rsidRPr="00CD74DC">
        <w:rPr>
          <w:rFonts w:ascii="Cambria" w:hAnsi="Cambria" w:cs="Tahoma"/>
          <w:color w:val="000000"/>
          <w:sz w:val="22"/>
          <w:szCs w:val="22"/>
          <w:lang w:eastAsia="x-none"/>
        </w:rPr>
        <w:tab/>
      </w: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>postępowani</w:t>
      </w:r>
      <w:r w:rsidRPr="00CD74DC">
        <w:rPr>
          <w:rFonts w:ascii="Cambria" w:hAnsi="Cambria" w:cs="Tahoma"/>
          <w:color w:val="000000"/>
          <w:sz w:val="22"/>
          <w:szCs w:val="22"/>
          <w:lang w:eastAsia="x-none"/>
        </w:rPr>
        <w:t>a</w:t>
      </w: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 o udzielenie zamówienia publicznego prowadzonego w trybie przetargu nieograniczonego o wartości nie przekraczającej 2</w:t>
      </w:r>
      <w:r w:rsidRPr="00CD74DC">
        <w:rPr>
          <w:rFonts w:ascii="Cambria" w:hAnsi="Cambria" w:cs="Tahoma"/>
          <w:color w:val="000000"/>
          <w:sz w:val="22"/>
          <w:szCs w:val="22"/>
          <w:lang w:eastAsia="x-none"/>
        </w:rPr>
        <w:t>14</w:t>
      </w: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 000 euro </w:t>
      </w:r>
      <w:r w:rsidRPr="00CD74DC"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  <w:t>na</w:t>
      </w:r>
      <w:r w:rsidRPr="0031014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b/>
          <w:bCs/>
          <w:color w:val="000000"/>
          <w:sz w:val="22"/>
          <w:szCs w:val="22"/>
        </w:rPr>
        <w:t xml:space="preserve">„Dostawę </w:t>
      </w:r>
      <w:proofErr w:type="spellStart"/>
      <w:r>
        <w:rPr>
          <w:rFonts w:ascii="Cambria" w:hAnsi="Cambria" w:cs="Tahoma"/>
          <w:b/>
          <w:bCs/>
          <w:color w:val="000000"/>
          <w:sz w:val="22"/>
          <w:szCs w:val="22"/>
        </w:rPr>
        <w:t>drona</w:t>
      </w:r>
      <w:proofErr w:type="spellEnd"/>
      <w:r>
        <w:rPr>
          <w:rFonts w:ascii="Cambria" w:hAnsi="Cambria" w:cs="Tahoma"/>
          <w:b/>
          <w:bCs/>
          <w:color w:val="000000"/>
          <w:sz w:val="22"/>
          <w:szCs w:val="22"/>
        </w:rPr>
        <w:t xml:space="preserve"> wraz z osprzętem</w:t>
      </w:r>
      <w:r w:rsidR="00D9064C">
        <w:rPr>
          <w:rFonts w:ascii="Cambria" w:hAnsi="Cambria" w:cs="Tahoma"/>
          <w:b/>
          <w:bCs/>
          <w:color w:val="000000"/>
          <w:sz w:val="22"/>
          <w:szCs w:val="22"/>
        </w:rPr>
        <w:t xml:space="preserve"> do filmowania</w:t>
      </w:r>
      <w:bookmarkStart w:id="0" w:name="_GoBack"/>
      <w:bookmarkEnd w:id="0"/>
      <w:r>
        <w:rPr>
          <w:rFonts w:ascii="Cambria" w:hAnsi="Cambria" w:cs="Tahoma"/>
          <w:b/>
          <w:bCs/>
          <w:color w:val="000000"/>
          <w:sz w:val="22"/>
          <w:szCs w:val="22"/>
        </w:rPr>
        <w:t>”</w:t>
      </w:r>
      <w:r>
        <w:rPr>
          <w:rFonts w:ascii="Cambria" w:hAnsi="Cambria" w:cs="Tahoma"/>
          <w:color w:val="000000"/>
          <w:sz w:val="22"/>
          <w:szCs w:val="22"/>
        </w:rPr>
        <w:t>.</w:t>
      </w:r>
    </w:p>
    <w:p w:rsidR="00615ADC" w:rsidRPr="00CD74DC" w:rsidRDefault="00615ADC" w:rsidP="00615ADC">
      <w:pPr>
        <w:ind w:left="1134" w:hanging="1134"/>
        <w:jc w:val="both"/>
        <w:rPr>
          <w:rFonts w:ascii="Cambria" w:hAnsi="Cambria" w:cs="Tahoma"/>
          <w:b/>
          <w:bCs/>
          <w:color w:val="000000"/>
          <w:sz w:val="22"/>
          <w:szCs w:val="22"/>
          <w:lang w:val="x-none" w:eastAsia="x-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15ADC" w:rsidRPr="00CD74DC" w:rsidTr="000B0A0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Oznaczenie wykonawcy – nazwa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195C17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NIP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</w:p>
        </w:tc>
      </w:tr>
      <w:tr w:rsidR="00615ADC" w:rsidRPr="00CD74DC" w:rsidTr="000B0A02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Adres (ulica, miejscowość, powiat, województwo)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195C17" w:rsidRPr="00CD74DC" w:rsidRDefault="00195C17" w:rsidP="00195C17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Regon</w:t>
            </w: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615ADC" w:rsidRPr="00CD74DC" w:rsidTr="000B0A02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Imię i nazwisko osoby prowadzącej sprawę oraz nr telefonu: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Imię i nazwisko: …....................................................................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faksu służbowego, czynnego całą dobę, za pomocą którego zamawiający będzie przysyłał stosowne dokumenty dotyczące przedmiotowego postępowania: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fax: …............................................................</w:t>
            </w:r>
          </w:p>
        </w:tc>
      </w:tr>
      <w:tr w:rsidR="00615ADC" w:rsidRPr="00CD74DC" w:rsidTr="000B0A02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Kontakt internetowy (strona www., e-mail)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>Numer konta bankowego na, które należy zwrócić wadium (jeżeli było wymagane i zostało wpłacone w pieniądzu):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  <w:t>Nie dotyczy</w:t>
            </w:r>
          </w:p>
        </w:tc>
      </w:tr>
      <w:tr w:rsidR="00615ADC" w:rsidRPr="00CD74DC" w:rsidTr="000B0A02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E-mail służbowy osoby prowadzącej sprawę: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</w:rPr>
            </w:pPr>
          </w:p>
        </w:tc>
      </w:tr>
    </w:tbl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</w:p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15ADC" w:rsidRPr="00CD74DC" w:rsidTr="000B0A02">
        <w:trPr>
          <w:trHeight w:val="840"/>
          <w:jc w:val="center"/>
        </w:trPr>
        <w:tc>
          <w:tcPr>
            <w:tcW w:w="1814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615ADC" w:rsidRPr="00CD74DC" w:rsidTr="000B0A02">
        <w:trPr>
          <w:trHeight w:val="838"/>
          <w:jc w:val="center"/>
        </w:trPr>
        <w:tc>
          <w:tcPr>
            <w:tcW w:w="1814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ych</w:t>
            </w:r>
            <w:proofErr w:type="spellEnd"/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Pr="00CD74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1"/>
        <w:gridCol w:w="5170"/>
      </w:tblGrid>
      <w:tr w:rsidR="00615ADC" w:rsidRPr="00CD74DC" w:rsidTr="000B0A02">
        <w:trPr>
          <w:jc w:val="center"/>
        </w:trPr>
        <w:tc>
          <w:tcPr>
            <w:tcW w:w="107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15ADC" w:rsidRPr="00CD74DC" w:rsidRDefault="00615ADC" w:rsidP="00615ADC">
            <w:pPr>
              <w:jc w:val="right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br w:type="page"/>
            </w:r>
          </w:p>
        </w:tc>
      </w:tr>
      <w:tr w:rsidR="00615ADC" w:rsidRPr="00CD74DC" w:rsidTr="000B0A02">
        <w:trPr>
          <w:trHeight w:val="480"/>
          <w:jc w:val="center"/>
        </w:trPr>
        <w:tc>
          <w:tcPr>
            <w:tcW w:w="1077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5ADC" w:rsidRPr="00CD74DC" w:rsidRDefault="00615ADC" w:rsidP="000B0A02">
            <w:pPr>
              <w:jc w:val="right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FORMULARZ OFERTOWY</w:t>
            </w:r>
          </w:p>
        </w:tc>
      </w:tr>
      <w:tr w:rsidR="00615ADC" w:rsidRPr="00CD74DC" w:rsidTr="000B0A02">
        <w:trPr>
          <w:trHeight w:val="2396"/>
          <w:jc w:val="center"/>
        </w:trPr>
        <w:tc>
          <w:tcPr>
            <w:tcW w:w="10770" w:type="dxa"/>
            <w:gridSpan w:val="2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OFERTA</w:t>
            </w:r>
          </w:p>
          <w:p w:rsidR="00615ADC" w:rsidRPr="00CD74DC" w:rsidRDefault="00615ADC" w:rsidP="000B0A02">
            <w:pPr>
              <w:ind w:firstLine="4712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      ________________________</w:t>
            </w: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ul.  ________________________</w:t>
            </w: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________________________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</w:p>
          <w:p w:rsidR="00615ADC" w:rsidRPr="00CD74DC" w:rsidRDefault="00615ADC" w:rsidP="000B0A02">
            <w:pPr>
              <w:ind w:left="147"/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  <w:t xml:space="preserve">W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>postępowani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  <w:t>u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CD74DC">
              <w:rPr>
                <w:rFonts w:ascii="Cambria" w:hAnsi="Cambria" w:cs="Tahoma"/>
                <w:iCs/>
                <w:color w:val="000000"/>
                <w:sz w:val="22"/>
                <w:szCs w:val="22"/>
                <w:lang w:val="x-none" w:eastAsia="x-none"/>
              </w:rPr>
              <w:t xml:space="preserve">o udzielenie zamówienia publicznego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Cambria" w:hAnsi="Cambria" w:cs="Tahoma"/>
                <w:color w:val="000000"/>
                <w:sz w:val="22"/>
                <w:szCs w:val="22"/>
              </w:rPr>
              <w:t>„</w:t>
            </w: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D</w:t>
            </w:r>
            <w:r w:rsidRPr="00CD74D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ostawę</w:t>
            </w: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drona</w:t>
            </w:r>
            <w:proofErr w:type="spellEnd"/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wraz z akcesoriami i osprzętem”.</w:t>
            </w:r>
          </w:p>
          <w:p w:rsidR="00615ADC" w:rsidRPr="00CD74DC" w:rsidRDefault="00615ADC" w:rsidP="000B0A02">
            <w:pPr>
              <w:ind w:left="16" w:hanging="16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  <w:lang w:eastAsia="x-none"/>
              </w:rPr>
            </w:pPr>
          </w:p>
        </w:tc>
      </w:tr>
      <w:tr w:rsidR="00615ADC" w:rsidRPr="00CD74DC" w:rsidTr="000B0A02">
        <w:trPr>
          <w:trHeight w:val="796"/>
          <w:jc w:val="center"/>
        </w:trPr>
        <w:tc>
          <w:tcPr>
            <w:tcW w:w="10770" w:type="dxa"/>
            <w:gridSpan w:val="2"/>
          </w:tcPr>
          <w:p w:rsidR="00615ADC" w:rsidRPr="00AA21C2" w:rsidRDefault="00615ADC" w:rsidP="000B0A02">
            <w:pPr>
              <w:ind w:left="459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AA21C2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AA21C2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I.  Deklaracja 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Wykonawcy.</w:t>
            </w:r>
          </w:p>
          <w:p w:rsidR="00615A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1D01EC" w:rsidRDefault="00615ADC" w:rsidP="001D01EC">
            <w:pPr>
              <w:numPr>
                <w:ilvl w:val="4"/>
                <w:numId w:val="1"/>
              </w:numPr>
              <w:tabs>
                <w:tab w:val="clear" w:pos="3600"/>
              </w:tabs>
              <w:ind w:left="458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615ADC" w:rsidRDefault="00615ADC" w:rsidP="000B0A02">
            <w:pPr>
              <w:ind w:left="22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Default="001D01EC" w:rsidP="00435612">
            <w:pPr>
              <w:numPr>
                <w:ilvl w:val="4"/>
                <w:numId w:val="1"/>
              </w:numPr>
              <w:tabs>
                <w:tab w:val="clear" w:pos="3600"/>
              </w:tabs>
              <w:ind w:left="458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Szczegółowe wyliczenie kwoty </w:t>
            </w:r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Wykonawca </w:t>
            </w:r>
            <w:r w:rsidR="00C511D1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wskazuje w </w:t>
            </w:r>
            <w:r w:rsidR="00096D2B">
              <w:rPr>
                <w:rFonts w:ascii="Cambria" w:hAnsi="Cambria" w:cs="Tahoma"/>
                <w:color w:val="000000"/>
                <w:sz w:val="22"/>
                <w:szCs w:val="22"/>
              </w:rPr>
              <w:t>formularzu cenowym – załącznik nr 3.</w:t>
            </w:r>
          </w:p>
          <w:p w:rsidR="00096D2B" w:rsidRDefault="00096D2B" w:rsidP="00096D2B">
            <w:pPr>
              <w:pStyle w:val="Akapitzlist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096D2B" w:rsidRPr="001D01EC" w:rsidRDefault="00096D2B" w:rsidP="00096D2B">
            <w:pPr>
              <w:ind w:left="458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</w:tc>
      </w:tr>
      <w:tr w:rsidR="00615ADC" w:rsidRPr="00CD74DC" w:rsidTr="000B0A02">
        <w:trPr>
          <w:trHeight w:val="26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II. Zobowiązujemy się do wykonania zamówienia na następujących warunkach:</w:t>
            </w:r>
          </w:p>
          <w:p w:rsidR="00615ADC" w:rsidRPr="00DE1C99" w:rsidRDefault="00615ADC" w:rsidP="000B0A02">
            <w:pPr>
              <w:ind w:left="459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615ADC" w:rsidRPr="00DA6F5F" w:rsidRDefault="00615ADC" w:rsidP="000B0A02">
            <w:pPr>
              <w:tabs>
                <w:tab w:val="center" w:pos="-2127"/>
              </w:tabs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DA6F5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1. Oferujemy wykonanie przedmiotu zamówienia </w:t>
            </w:r>
            <w:r w:rsidR="00E774B6">
              <w:rPr>
                <w:rFonts w:ascii="Cambria" w:hAnsi="Cambria" w:cs="Calibri"/>
                <w:b/>
                <w:sz w:val="22"/>
                <w:szCs w:val="22"/>
                <w:lang w:eastAsia="ar-SA"/>
              </w:rPr>
              <w:t>w terminie określonym w zapytaniu</w:t>
            </w:r>
            <w:r w:rsidRPr="00DA6F5F">
              <w:rPr>
                <w:rFonts w:ascii="Cambria" w:hAnsi="Cambria" w:cs="Calibri"/>
                <w:sz w:val="22"/>
                <w:szCs w:val="22"/>
                <w:lang w:eastAsia="ar-SA"/>
              </w:rPr>
              <w:t>.</w:t>
            </w:r>
          </w:p>
          <w:p w:rsidR="00615ADC" w:rsidRPr="00DA6F5F" w:rsidRDefault="00615ADC" w:rsidP="000B0A02">
            <w:pPr>
              <w:tabs>
                <w:tab w:val="center" w:pos="-2127"/>
              </w:tabs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</w:p>
          <w:p w:rsidR="00615ADC" w:rsidRPr="00DA6F5F" w:rsidRDefault="00615ADC" w:rsidP="000B0A02">
            <w:pPr>
              <w:tabs>
                <w:tab w:val="center" w:pos="-2127"/>
              </w:tabs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DA6F5F">
              <w:rPr>
                <w:rFonts w:ascii="Cambria" w:hAnsi="Cambria" w:cs="Calibri"/>
                <w:sz w:val="22"/>
                <w:szCs w:val="22"/>
                <w:lang w:eastAsia="ar-SA"/>
              </w:rPr>
              <w:t>2. Oferujemy następując</w:t>
            </w:r>
            <w:r>
              <w:rPr>
                <w:rFonts w:ascii="Cambria" w:hAnsi="Cambria" w:cs="Calibri"/>
                <w:sz w:val="22"/>
                <w:szCs w:val="22"/>
                <w:lang w:eastAsia="ar-SA"/>
              </w:rPr>
              <w:t>e wyposażenie dodatkowe:</w:t>
            </w:r>
          </w:p>
          <w:p w:rsidR="00615ADC" w:rsidRPr="00DA6F5F" w:rsidRDefault="00615ADC" w:rsidP="000B0A02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</w:p>
          <w:tbl>
            <w:tblPr>
              <w:tblW w:w="1030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17"/>
              <w:gridCol w:w="1985"/>
            </w:tblGrid>
            <w:tr w:rsidR="00615ADC" w:rsidRPr="00DA6F5F" w:rsidTr="00615ADC">
              <w:trPr>
                <w:trHeight w:val="300"/>
              </w:trPr>
              <w:tc>
                <w:tcPr>
                  <w:tcW w:w="8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DA6F5F" w:rsidRDefault="001D01EC" w:rsidP="000B0A02">
                  <w:pPr>
                    <w:suppressAutoHyphens/>
                    <w:jc w:val="both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Dodatkowe wyposażenie:</w:t>
                  </w:r>
                  <w:r w:rsidR="00615ADC" w:rsidRPr="00DA6F5F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DA6F5F" w:rsidRDefault="00615ADC" w:rsidP="000B0A02">
                  <w:pPr>
                    <w:suppressAutoHyphens/>
                    <w:jc w:val="center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 w:rsidRPr="00DA6F5F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Deklaracja Wykonawcy (proszę o wpisanie „X” w wybranej komórce tabeli)</w:t>
                  </w:r>
                </w:p>
              </w:tc>
            </w:tr>
            <w:tr w:rsidR="00615ADC" w:rsidRPr="00DE1C99" w:rsidTr="00615ADC">
              <w:trPr>
                <w:trHeight w:val="300"/>
              </w:trPr>
              <w:tc>
                <w:tcPr>
                  <w:tcW w:w="8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DE1C99" w:rsidRDefault="00615ADC" w:rsidP="000B0A02">
                  <w:pPr>
                    <w:suppressAutoHyphens/>
                    <w:jc w:val="both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 w:rsidRPr="00615AD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redundantny system zasilania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DE1C99" w:rsidRDefault="00615ADC" w:rsidP="000B0A02">
                  <w:pPr>
                    <w:suppressAutoHyphens/>
                    <w:jc w:val="center"/>
                    <w:rPr>
                      <w:rFonts w:ascii="Cambria" w:hAnsi="Cambria" w:cs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5ADC" w:rsidRPr="00DE1C99" w:rsidTr="00615ADC">
              <w:trPr>
                <w:trHeight w:val="300"/>
              </w:trPr>
              <w:tc>
                <w:tcPr>
                  <w:tcW w:w="8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DE1C99" w:rsidRDefault="00615ADC" w:rsidP="000B0A02">
                  <w:pPr>
                    <w:suppressAutoHyphens/>
                    <w:jc w:val="both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 w:rsidRPr="00615AD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możliwość wymiany obiektywów na obiektywy zapewnione przez producenta statku i kamery lub obiektywy firm trzecich oraz dołączone obiektywy o ogniskowych 24, 35, 50 i 70mm (+/- 10%) (ekwiwalent formatu 35mm, tzw. „mały obrazek”)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DE1C99" w:rsidRDefault="00615ADC" w:rsidP="000B0A02">
                  <w:pPr>
                    <w:suppressAutoHyphens/>
                    <w:jc w:val="center"/>
                    <w:rPr>
                      <w:rFonts w:ascii="Cambria" w:hAnsi="Cambria" w:cs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5ADC" w:rsidRPr="00DE1C99" w:rsidTr="00615ADC">
              <w:trPr>
                <w:trHeight w:val="300"/>
              </w:trPr>
              <w:tc>
                <w:tcPr>
                  <w:tcW w:w="8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DE1C99" w:rsidRDefault="001D01EC" w:rsidP="000B0A02">
                  <w:pPr>
                    <w:suppressAutoHyphens/>
                    <w:jc w:val="both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 xml:space="preserve">możliwość rejestrowanie materiału video w profesjonalnych formatach filmowych Apple </w:t>
                  </w:r>
                  <w:proofErr w:type="spellStart"/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ProRes</w:t>
                  </w:r>
                  <w:proofErr w:type="spellEnd"/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 xml:space="preserve"> i/lub </w:t>
                  </w:r>
                  <w:proofErr w:type="spellStart"/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CinemaDNG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DE1C99" w:rsidRDefault="00615ADC" w:rsidP="000B0A02">
                  <w:pPr>
                    <w:suppressAutoHyphens/>
                    <w:jc w:val="center"/>
                    <w:rPr>
                      <w:rFonts w:ascii="Cambria" w:hAnsi="Cambria" w:cs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5ADC" w:rsidRPr="00DE1C99" w:rsidTr="00615ADC">
              <w:trPr>
                <w:trHeight w:val="300"/>
              </w:trPr>
              <w:tc>
                <w:tcPr>
                  <w:tcW w:w="8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DE1C99" w:rsidRDefault="001D01EC" w:rsidP="000B0A02">
                  <w:pPr>
                    <w:suppressAutoHyphens/>
                    <w:jc w:val="both"/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</w:pPr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 xml:space="preserve">możliwość rejestrowania materiału foto i video na nośnikach SSD; dołączony nośnik lub nośniki pozwalające na zarejestrowanie 90 minut materiału video w formacie </w:t>
                  </w:r>
                  <w:proofErr w:type="spellStart"/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>CinemaDNG</w:t>
                  </w:r>
                  <w:proofErr w:type="spellEnd"/>
                  <w:r w:rsidRPr="001D01EC">
                    <w:rPr>
                      <w:rFonts w:ascii="Cambria" w:hAnsi="Cambria" w:cs="Calibri"/>
                      <w:sz w:val="22"/>
                      <w:szCs w:val="22"/>
                      <w:lang w:eastAsia="ar-SA"/>
                    </w:rPr>
                    <w:t xml:space="preserve"> 4k/60fps; dołączony adapter do przenoszenia materiału video z nośników SSD na komputer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DE1C99" w:rsidRDefault="00615ADC" w:rsidP="000B0A02">
                  <w:pPr>
                    <w:suppressAutoHyphens/>
                    <w:jc w:val="center"/>
                    <w:rPr>
                      <w:rFonts w:ascii="Cambria" w:hAnsi="Cambria" w:cs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615ADC" w:rsidRPr="00DE1C99" w:rsidRDefault="00615ADC" w:rsidP="000B0A02">
            <w:pPr>
              <w:tabs>
                <w:tab w:val="left" w:pos="30"/>
              </w:tabs>
              <w:jc w:val="both"/>
              <w:rPr>
                <w:rFonts w:ascii="Cambria" w:eastAsia="Arial" w:hAnsi="Cambria" w:cs="Tahoma"/>
                <w:color w:val="000000"/>
                <w:sz w:val="22"/>
                <w:szCs w:val="22"/>
                <w:lang w:eastAsia="zh-CN"/>
              </w:rPr>
            </w:pPr>
          </w:p>
          <w:p w:rsidR="00615ADC" w:rsidRPr="00DE1C99" w:rsidRDefault="00615ADC" w:rsidP="000B0A02">
            <w:pPr>
              <w:ind w:left="289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32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2.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Oświadczam, że jestem mikro/ małym/średnim przedsiębiorstwem:</w:t>
            </w:r>
          </w:p>
          <w:p w:rsidR="00615ADC" w:rsidRPr="00CD74DC" w:rsidRDefault="00615ADC" w:rsidP="00615ADC">
            <w:pPr>
              <w:numPr>
                <w:ilvl w:val="3"/>
                <w:numId w:val="2"/>
              </w:numPr>
              <w:ind w:left="1134"/>
              <w:contextualSpacing/>
              <w:jc w:val="both"/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</w:pPr>
            <w:r w:rsidRPr="00CD74DC"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  <w:t>Tak ____________________proszę podać jakim? (mikro/małym/średnim)</w:t>
            </w:r>
          </w:p>
          <w:p w:rsidR="00615ADC" w:rsidRPr="00CD74DC" w:rsidRDefault="00615ADC" w:rsidP="00615ADC">
            <w:pPr>
              <w:numPr>
                <w:ilvl w:val="3"/>
                <w:numId w:val="2"/>
              </w:numPr>
              <w:ind w:left="1134"/>
              <w:contextualSpacing/>
              <w:jc w:val="both"/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</w:pPr>
            <w:r w:rsidRPr="00CD74DC"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  <w:t>Nie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Mikroprzedsiębiorstwo: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mniej niż 10 pracowników, obrót roczny (kwota przyjętych pieniędzy    w danym okresie) lub bilans (zestawienie aktywów i pasywów firmy) poniżej 2 mln EUR.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Małe przedsiębiorstwo: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przedsiębiorstwo, które zatrudnia mniej niż 50 osób i którego roczny obrót lub roczna suma bilansowa nie przekracza 10 milionów EURO.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Średnie przedsiębiorstwa: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615ADC" w:rsidRPr="00CD74DC" w:rsidTr="000B0A02">
        <w:trPr>
          <w:trHeight w:val="26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lastRenderedPageBreak/>
              <w:t>III. OŚWIADCZAMY, ŻE: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30"/>
              </w:tabs>
              <w:ind w:left="30" w:firstLine="284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W cenie naszej oferty zostały uwzględnione wszystkie koszty wykonania zamówienia;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30"/>
              </w:tabs>
              <w:ind w:left="314" w:firstLine="0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Zapoznaliśmy się i w pełni oraz bez żadnych zastrzeżeń akceptujemy treść 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zapytania ofertowego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nie wnosimy do nie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go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zastrzeżeń oraz przyjmujemy warunki w ni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m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zawarte;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left="601" w:hanging="2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Uważamy się za związanych niniejszą ofertą na okres podany w specyfikacji istotnych warunków zamówienia;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center" w:pos="-2127"/>
              </w:tabs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Składamy niniejszą Ofertę w imieniu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własnym*/jako Wykonawcy wspólnie ubiegający się o udzielenie zamówienia*.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Oświadczamy, że oferta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nie zawiera/zawiera*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  <w:lang w:eastAsia="ar-SA"/>
              </w:rPr>
              <w:t xml:space="preserve">  Osobą upoważnioną do podpisania umowy jest: .......................................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>Oświadczamy, że jesteśmy świadom</w:t>
            </w:r>
            <w:r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>i</w:t>
            </w: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 xml:space="preserve"> odpowiedzialności karnej związanej ze składaniem fałszywych oświadczeń.</w:t>
            </w:r>
          </w:p>
          <w:p w:rsidR="00615ADC" w:rsidRPr="00CD74DC" w:rsidRDefault="00615ADC" w:rsidP="000B0A02">
            <w:pPr>
              <w:tabs>
                <w:tab w:val="num" w:pos="360"/>
              </w:tabs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ind w:left="-540"/>
              <w:rPr>
                <w:rFonts w:ascii="Cambria" w:hAnsi="Cambria" w:cs="Tahoma"/>
                <w:b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i/>
                <w:color w:val="000000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IV. Powstanie u Zamawiającego obowiązku podatkowego w VAT – dotyczy wykonawcy spoza terytorium Rzeczpospolitej Polskiej.</w:t>
            </w:r>
          </w:p>
          <w:p w:rsidR="00615ADC" w:rsidRPr="00CD74DC" w:rsidRDefault="00615ADC" w:rsidP="000B0A02">
            <w:pPr>
              <w:ind w:left="64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Oświadczamy, że wybór oferty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nie będzie/ będzie*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615ADC" w:rsidRPr="00CD74DC" w:rsidRDefault="00615ADC" w:rsidP="000B0A02">
            <w:pPr>
              <w:ind w:left="64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330"/>
              <w:gridCol w:w="3637"/>
            </w:tblGrid>
            <w:tr w:rsidR="00615ADC" w:rsidRPr="00CD74DC" w:rsidTr="000B0A02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 xml:space="preserve">Wartość towaru </w:t>
                  </w:r>
                </w:p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 xml:space="preserve">bez kwoty podatku VAT </w:t>
                  </w:r>
                </w:p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5ADC" w:rsidRPr="00CD74DC" w:rsidTr="000B0A02">
              <w:trPr>
                <w:trHeight w:val="26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  <w:t>1…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CD74DC" w:rsidRDefault="00615ADC" w:rsidP="000B0A02">
                  <w:pPr>
                    <w:jc w:val="both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CD74DC" w:rsidRDefault="00615ADC" w:rsidP="000B0A02">
                  <w:pPr>
                    <w:jc w:val="both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lastRenderedPageBreak/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</w:t>
            </w:r>
            <w:r w:rsidRPr="00CD74DC">
              <w:rPr>
                <w:rFonts w:ascii="Cambria" w:hAnsi="Cambria" w:cs="Tahoma"/>
                <w:i/>
                <w:color w:val="000000"/>
                <w:sz w:val="22"/>
                <w:szCs w:val="22"/>
              </w:rPr>
              <w:t xml:space="preserve">  *należy skreślić niewłaściwy wariant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lastRenderedPageBreak/>
              <w:t>VI. SPLIT PAYMENT:</w:t>
            </w: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1. Wykonawca oświadcza, że wyraża zgodę na dokonywanie przez Zamawiającego płatności w systemie podzielonej płatności tzw. </w:t>
            </w:r>
            <w:proofErr w:type="spellStart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payment</w:t>
            </w:r>
            <w:proofErr w:type="spellEnd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VII. PODWYKONAWCY: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1. Część zamówienia: ....................................................................................................................................</w:t>
            </w:r>
          </w:p>
          <w:p w:rsidR="00615ADC" w:rsidRPr="00CD74DC" w:rsidRDefault="00615ADC" w:rsidP="000B0A02">
            <w:pPr>
              <w:spacing w:after="40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2. W przypadku powierzenia części zamówienia podwykonawcy udział % podwykonawcy w całości zamówienia wynosi: ____________% 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3. Nazwa (firma) podwykonawcy: .................................................................................................................</w:t>
            </w:r>
          </w:p>
          <w:p w:rsidR="00615ADC" w:rsidRPr="00CD74DC" w:rsidRDefault="00615ADC" w:rsidP="000B0A02">
            <w:pPr>
              <w:ind w:left="34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34"/>
              <w:jc w:val="both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i/>
                <w:color w:val="000000"/>
                <w:sz w:val="22"/>
                <w:szCs w:val="22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615ADC" w:rsidRPr="00CD74DC" w:rsidTr="000B0A02">
        <w:trPr>
          <w:trHeight w:val="2683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tabs>
                <w:tab w:val="left" w:pos="318"/>
              </w:tabs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VIII. OŚWIADCZENIE WYKONAWCY W ZAKRESIE WYPEŁNIENIA OBOWIĄZKÓW INFORMACYJNYCH PRZEWIDZIANYCH W ART. 13 LUB ART. 14 RODO</w:t>
            </w:r>
          </w:p>
          <w:p w:rsidR="00615ADC" w:rsidRPr="00CD74DC" w:rsidRDefault="00615ADC" w:rsidP="000B0A02">
            <w:pPr>
              <w:spacing w:before="100" w:beforeAutospacing="1" w:after="100" w:afterAutospacing="1"/>
              <w:jc w:val="both"/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  <w:vertAlign w:val="superscript"/>
              </w:rPr>
              <w:t>1)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 – </w:t>
            </w:r>
            <w:r w:rsidRPr="00CD74DC">
              <w:rPr>
                <w:rFonts w:ascii="Cambria" w:eastAsia="Arial Unicode MS" w:hAnsi="Cambria" w:cs="Tahoma"/>
                <w:b/>
                <w:color w:val="000000"/>
                <w:sz w:val="22"/>
                <w:szCs w:val="22"/>
              </w:rPr>
              <w:t>DOTYCZY / NIE DOTYCZY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>*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* W przypadku gdy wykonawca nie przekazuje danych osobowych innych niż bezpośrednio jego dotyczących lub zachodzi wyłączenie stosowania obowiązku informacyjnego, stosownie do art. 13 ust. 4 lub art. 14 ust. 5 –należy  niepotrzebne skreślić</w:t>
            </w:r>
          </w:p>
        </w:tc>
      </w:tr>
      <w:tr w:rsidR="00615ADC" w:rsidRPr="00CD74DC" w:rsidTr="000B0A02">
        <w:trPr>
          <w:trHeight w:val="1249"/>
          <w:jc w:val="center"/>
        </w:trPr>
        <w:tc>
          <w:tcPr>
            <w:tcW w:w="5601" w:type="dxa"/>
            <w:vAlign w:val="bottom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pieczęć Wykonawcy</w:t>
            </w:r>
          </w:p>
        </w:tc>
        <w:tc>
          <w:tcPr>
            <w:tcW w:w="5169" w:type="dxa"/>
            <w:vAlign w:val="bottom"/>
          </w:tcPr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............................................................................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Data i podpis upoważnionego przedstawiciela Wykonawcy</w:t>
            </w:r>
          </w:p>
        </w:tc>
      </w:tr>
    </w:tbl>
    <w:p w:rsidR="00615ADC" w:rsidRPr="00CD74DC" w:rsidRDefault="00615ADC" w:rsidP="00615ADC">
      <w:pPr>
        <w:jc w:val="center"/>
        <w:rPr>
          <w:rFonts w:ascii="Cambria" w:hAnsi="Cambria" w:cs="Tahoma"/>
          <w:b/>
          <w:color w:val="000000"/>
          <w:sz w:val="22"/>
          <w:szCs w:val="22"/>
        </w:rPr>
      </w:pPr>
      <w:r w:rsidRPr="00CD74DC">
        <w:rPr>
          <w:rFonts w:ascii="Cambria" w:hAnsi="Cambria" w:cs="Tahoma"/>
          <w:b/>
          <w:color w:val="000000"/>
          <w:sz w:val="22"/>
          <w:szCs w:val="22"/>
        </w:rPr>
        <w:br w:type="page"/>
      </w:r>
    </w:p>
    <w:p w:rsidR="009F0CC4" w:rsidRDefault="009F0CC4"/>
    <w:sectPr w:rsidR="009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7D1F"/>
    <w:multiLevelType w:val="multilevel"/>
    <w:tmpl w:val="9B5468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C"/>
    <w:rsid w:val="00096D2B"/>
    <w:rsid w:val="00195C17"/>
    <w:rsid w:val="001D01EC"/>
    <w:rsid w:val="00435612"/>
    <w:rsid w:val="00615ADC"/>
    <w:rsid w:val="009F0CC4"/>
    <w:rsid w:val="00C511D1"/>
    <w:rsid w:val="00D9064C"/>
    <w:rsid w:val="00E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288D-1460-4577-BB43-29A7A77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Odstavec,lp1,Preambuła,Tytuły,Lista num,Spec. 4."/>
    <w:basedOn w:val="Normalny"/>
    <w:link w:val="AkapitzlistZnak"/>
    <w:uiPriority w:val="34"/>
    <w:qFormat/>
    <w:rsid w:val="00615ADC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Odstavec Znak,lp1 Znak"/>
    <w:link w:val="Akapitzlist"/>
    <w:uiPriority w:val="34"/>
    <w:qFormat/>
    <w:locked/>
    <w:rsid w:val="00615A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2020-11-03T13:53:00Z</dcterms:created>
  <dcterms:modified xsi:type="dcterms:W3CDTF">2020-11-03T14:55:00Z</dcterms:modified>
</cp:coreProperties>
</file>